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江海诗钞  洪滔《趁霞吟》卷</w:t>
      </w:r>
    </w:p>
    <w:p>
      <w:r>
        <w:rPr>
          <w:rFonts w:ascii="宋体" w:hAnsi="宋体" w:eastAsia="宋体"/>
          <w:sz w:val="24"/>
        </w:rPr>
        <w:t>杨锺贤，吴奔星，陆荫主编；王同书，王沛霖，冉占彩等编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1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江海诗钞  洪滔《趁霞吟》卷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杨锺贤，吴奔星，陆荫主编；王同书，王沛霖，冉占彩等编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本书出售、求购地址：https://www.jiaokey.com/book/detail/13451892.html</w:t>
      </w:r>
    </w:p>
    <w:p>
      <w:r>
        <w:t>更多相关图书推荐：https://www.jiaokey.com</w:t>
      </w:r>
    </w:p>
    <w:p>
      <w:r>
        <w:t>杨锺贤，吴奔星，陆荫主编；王同书，王沛霖，冉占彩等编 其他作品：https://www.jiaokey.com/tag/杨锺贤，吴奔星，陆荫主编；王同书，王沛霖，冉占彩等编.html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关键词搜索：https://www.jiaokey.com/tag/江海诗钞  洪滔《趁霞吟》卷.html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