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市场导向型经济发展理论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市场导向型经济发展理论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本书出售、求购地址：https://www.jiaokey.com/book/detail/13451804.html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关键词搜索：https://www.jiaokey.com/tag/市场导向型经济发展理论.html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