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卫生所保健站工作手册</w:t>
      </w:r>
    </w:p>
    <w:p>
      <w:r>
        <w:rPr>
          <w:rFonts w:ascii="宋体" w:hAnsi="宋体" w:eastAsia="宋体"/>
          <w:sz w:val="24"/>
        </w:rPr>
        <w:t>杨淑莲，王桂英，彭宜侠等汇编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卫生所保健站工作手册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杨淑莲，王桂英，彭宜侠等汇编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昆明铁路局中心医院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本书出售、求购地址：https://www.jiaokey.com/book/detail/13451734.html</w:t>
      </w:r>
    </w:p>
    <w:p>
      <w:r>
        <w:t>更多相关图书推荐：https://www.jiaokey.com</w:t>
      </w:r>
    </w:p>
    <w:p>
      <w:r>
        <w:t>杨淑莲，王桂英，彭宜侠等汇编 其他作品：https://www.jiaokey.com/tag/杨淑莲，王桂英，彭宜侠等汇编.html</w:t>
      </w:r>
    </w:p>
    <w:p>
      <w:r>
        <w:t>昆明铁路局中心医院 出版图书：https://www.jiaokey.com/tag/昆明铁路局中心医院.html</w:t>
      </w:r>
    </w:p>
    <w:p>
      <w:r>
        <w:t>关键词搜索：https://www.jiaokey.com/tag/卫生所保健站工作手册.html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