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全国大学生英语竞赛B类（英语专业）历年真题精解与标准模拟考场</w:t>
      </w:r>
    </w:p>
    <w:p>
      <w:r>
        <w:rPr>
          <w:rFonts w:ascii="宋体" w:hAnsi="宋体" w:eastAsia="宋体"/>
          <w:sz w:val="24"/>
        </w:rPr>
        <w:t>清华大学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全国大学生英语竞赛B类（英语专业）历年真题精解与标准模拟考场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本书出售、求购地址：https://www.jiaokey.com/book/detail/13451571.html</w:t>
      </w:r>
    </w:p>
    <w:p>
      <w:r>
        <w:t>更多相关图书推荐：https://www.jiaokey.com</w:t>
      </w:r>
    </w:p>
    <w:p>
      <w:r>
        <w:t>清华大学 其他作品：https://www.jiaokey.com/tag/清华大学.html</w:t>
      </w:r>
    </w:p>
    <w:p>
      <w:r>
        <w:t>关键词搜索：https://www.jiaokey.com/tag/全国大学生英语竞赛B类（英语专业）历年真题精解与标准模拟考场.html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