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不锈钢方坯和板坯的连铸技术  译文集</w:t>
      </w:r>
    </w:p>
    <w:p>
      <w:r>
        <w:rPr>
          <w:rFonts w:ascii="宋体" w:hAnsi="宋体" w:eastAsia="宋体"/>
          <w:sz w:val="24"/>
        </w:rPr>
        <w:t>长城特殊钢公司第一钢厂科协编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不锈钢方坯和板坯的连铸技术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长城特殊钢公司第一钢厂科协编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长城特殊钢公司第一钢厂科协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本书出售、求购地址：https://www.jiaokey.com/book/detail/13450222.html</w:t>
      </w:r>
    </w:p>
    <w:p>
      <w:r>
        <w:t>更多相关图书推荐：https://www.jiaokey.com</w:t>
      </w:r>
    </w:p>
    <w:p>
      <w:r>
        <w:t>长城特殊钢公司第一钢厂科协编 其他作品：https://www.jiaokey.com/tag/长城特殊钢公司第一钢厂科协编.html</w:t>
      </w:r>
    </w:p>
    <w:p>
      <w:r>
        <w:t>长城特殊钢公司第一钢厂科协 出版图书：https://www.jiaokey.com/tag/长城特殊钢公司第一钢厂科协.html</w:t>
      </w:r>
    </w:p>
    <w:p>
      <w:r>
        <w:t>关键词搜索：https://www.jiaokey.com/tag/不锈钢方坯和板坯的连铸技术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