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新世纪日语  第4册</w:t>
      </w:r>
    </w:p>
    <w:p>
      <w:r>
        <w:rPr>
          <w:rFonts w:ascii="宋体" w:hAnsi="宋体" w:eastAsia="宋体"/>
          <w:sz w:val="24"/>
        </w:rPr>
        <w:t>吴侃丛书主编；徐曙主编；周新平，林进副主编；许磊，杨阳，黎又榕编者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吴侃丛书主编；徐曙主编；周新平，林进副主编；许磊，杨阳，黎又榕编者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本书出售、求购地址：https://www.jiaokey.com/book/detail/13448939.html</w:t>
      </w:r>
    </w:p>
    <w:p>
      <w:r>
        <w:t>更多相关图书推荐：https://www.jiaokey.com</w:t>
      </w:r>
    </w:p>
    <w:p>
      <w:r>
        <w:t>吴侃丛书主编；徐曙主编；周新平，林进副主编；许磊，杨阳，黎又榕编者 其他作品：https://www.jiaokey.com/tag/吴侃丛书主编；徐曙主编；周新平，林进副主编；许磊，杨阳，黎又榕编者.html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