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从柏拉图到巴特 西方文艺思想史</w:t>
      </w:r>
    </w:p>
    <w:p>
      <w:r>
        <w:rPr>
          <w:rFonts w:ascii="宋体" w:hAnsi="宋体" w:eastAsia="宋体"/>
          <w:sz w:val="24"/>
        </w:rPr>
        <w:t>（澳）理查德·哈兰德著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从柏拉图到巴特 西方文艺思想史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（澳）理查德·哈兰德著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本书出售、求购地址：https://www.jiaokey.com/book/detail/13448268.html</w:t>
      </w:r>
    </w:p>
    <w:p>
      <w:r>
        <w:t>更多相关图书推荐：https://www.jiaokey.com</w:t>
      </w:r>
    </w:p>
    <w:p>
      <w:r>
        <w:t>（澳）理查德·哈兰德著 其他作品：https://www.jiaokey.com/tag/（澳）理查德·哈兰德著.html</w:t>
      </w:r>
    </w:p>
    <w:p>
      <w:r>
        <w:t>关键词搜索：https://www.jiaokey.com/tag/从柏拉图到巴特 西方文艺思想史.html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