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空屋</w:t>
      </w:r>
    </w:p>
    <w:p>
      <w:r>
        <w:rPr>
          <w:rFonts w:ascii="宋体" w:hAnsi="宋体" w:eastAsia="宋体"/>
          <w:sz w:val="24"/>
        </w:rPr>
        <w:t>亚瑟·柯南道尔原著；馀傅明，廖晓鸿编译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亚瑟·柯南道尔原著；馀傅明，廖晓鸿编译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侦查馆；华文网股份有限公司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本书出售、求购地址：https://www.jiaokey.com/book/detail/13447138.html</w:t>
      </w:r>
    </w:p>
    <w:p>
      <w:r>
        <w:t>更多相关图书推荐：https://www.jiaokey.com</w:t>
      </w:r>
    </w:p>
    <w:p>
      <w:r>
        <w:t>亚瑟·柯南道尔原著；馀傅明，廖晓鸿编译 其他作品：https://www.jiaokey.com/tag/亚瑟·柯南道尔原著；馀傅明，廖晓鸿编译.html</w:t>
      </w:r>
    </w:p>
    <w:p>
      <w:r>
        <w:t>侦查馆；华文网股份有限公司 出版图书：https://www.jiaokey.com/tag/侦查馆；华文网股份有限公司.html</w:t>
      </w:r>
    </w:p>
    <w:p>
      <w:r>
        <w:t>关键词搜索：https://www.jiaokey.com/tag/空屋.html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