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爱，从现在开始</w:t>
      </w:r>
    </w:p>
    <w:p>
      <w:r>
        <w:rPr>
          <w:rFonts w:ascii="宋体" w:hAnsi="宋体" w:eastAsia="宋体"/>
          <w:sz w:val="24"/>
        </w:rPr>
        <w:t>唐奇亚娜·西西列娃著；吴静雯译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爱，从现在开始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唐奇亚娜·西西列娃著；吴静雯译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本书出售、求购地址：https://www.jiaokey.com/book/detail/13446985.html</w:t>
      </w:r>
    </w:p>
    <w:p>
      <w:r>
        <w:t>更多相关图书推荐：https://www.jiaokey.com</w:t>
      </w:r>
    </w:p>
    <w:p>
      <w:r>
        <w:t>唐奇亚娜·西西列娃著；吴静雯译 其他作品：https://www.jiaokey.com/tag/唐奇亚娜·西西列娃著；吴静雯译.html</w:t>
      </w:r>
    </w:p>
    <w:p>
      <w:r>
        <w:t>晨星出版社 出版图书：https://www.jiaokey.com/tag/晨星出版社.html</w:t>
      </w:r>
    </w:p>
    <w:p>
      <w:r>
        <w:t>关键词搜索：https://www.jiaokey.com/tag/爱，从现在开始.html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