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傅立叶变式</w:t>
      </w:r>
    </w:p>
    <w:p>
      <w:r>
        <w:rPr>
          <w:rFonts w:ascii="宋体" w:hAnsi="宋体" w:eastAsia="宋体"/>
          <w:sz w:val="24"/>
        </w:rPr>
        <w:t>博赫涅尔，坎得拉赛哈兰著；何旭初译；叶彦谦校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傅立叶变式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博赫涅尔，坎得拉赛哈兰著；何旭初译；叶彦谦校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本书出售、求购地址：https://www.jiaokey.com/book/detail/13445146.html</w:t>
      </w:r>
    </w:p>
    <w:p>
      <w:r>
        <w:t>更多相关图书推荐：https://www.jiaokey.com</w:t>
      </w:r>
    </w:p>
    <w:p>
      <w:r>
        <w:t>博赫涅尔，坎得拉赛哈兰著；何旭初译；叶彦谦校 其他作品：https://www.jiaokey.com/tag/博赫涅尔，坎得拉赛哈兰著；何旭初译；叶彦谦校.html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关键词搜索：https://www.jiaokey.com/tag/傅立叶变式.html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