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卡尔威特  儿童智力优化方案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卡尔威特  儿童智力优化方案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本书出售、求购地址：https://www.jiaokey.com/book/detail/13443539.html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