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物联网RFID多领域应用解决方案</w:t>
      </w:r>
    </w:p>
    <w:p>
      <w:r>
        <w:rPr>
          <w:rFonts w:ascii="宋体" w:hAnsi="宋体" w:eastAsia="宋体"/>
          <w:sz w:val="24"/>
        </w:rPr>
        <w:t>（澳）拉纳辛哈等著；唐朝伟，邵艳清，王恒译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物联网RFID多领域应用解决方案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（澳）拉纳辛哈等著；唐朝伟，邵艳清，王恒译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本书出售、求购地址：https://www.jiaokey.com/book/detail/13442662.html</w:t>
      </w:r>
    </w:p>
    <w:p>
      <w:r>
        <w:t>更多相关图书推荐：https://www.jiaokey.com</w:t>
      </w:r>
    </w:p>
    <w:p>
      <w:r>
        <w:t>（澳）拉纳辛哈等著；唐朝伟，邵艳清，王恒译 其他作品：https://www.jiaokey.com/tag/（澳）拉纳辛哈等著；唐朝伟，邵艳清，王恒译.html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关键词搜索：https://www.jiaokey.com/tag/物联网RFID多领域应用解决方案.html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