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房地产广告策划与实务</w:t>
      </w:r>
    </w:p>
    <w:p>
      <w:r>
        <w:rPr>
          <w:rFonts w:ascii="宋体" w:hAnsi="宋体" w:eastAsia="宋体"/>
          <w:sz w:val="24"/>
        </w:rPr>
        <w:t>陈雨主编；袁笑一，夏先玉副主编；钱燕主审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24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房地产广告策划与实务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陈雨主编；袁笑一，夏先玉副主编；钱燕主审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房地产-商业广告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本书出售、求购地址：https://www.jiaokey.com/book/detail/13442455.html</w:t>
      </w:r>
    </w:p>
    <w:p>
      <w:r>
        <w:t>更多相关图书推荐：https://www.jiaokey.com</w:t>
      </w:r>
    </w:p>
    <w:p>
      <w:r>
        <w:t>陈雨主编；袁笑一，夏先玉副主编；钱燕主审 其他作品：https://www.jiaokey.com/tag/陈雨主编；袁笑一，夏先玉副主编；钱燕主审.html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关键词搜索：https://www.jiaokey.com/tag/房地产-商业广告.html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