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企业级典型Web实时监控系统软件开发</w:t>
      </w:r>
    </w:p>
    <w:p>
      <w:r>
        <w:rPr>
          <w:rFonts w:ascii="宋体" w:hAnsi="宋体" w:eastAsia="宋体"/>
          <w:sz w:val="24"/>
        </w:rPr>
        <w:t>李洪波主编；赵峰，林艳，崔建国，朱祥玉副主编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企业级典型Web实时监控系统软件开发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李洪波主编；赵峰，林艳，崔建国，朱祥玉副主编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本书出售、求购地址：https://www.jiaokey.com/book/detail/13442049.html</w:t>
      </w:r>
    </w:p>
    <w:p>
      <w:r>
        <w:t>更多相关图书推荐：https://www.jiaokey.com</w:t>
      </w:r>
    </w:p>
    <w:p>
      <w:r>
        <w:t>李洪波主编；赵峰，林艳，崔建国，朱祥玉副主编 其他作品：https://www.jiaokey.com/tag/李洪波主编；赵峰，林艳，崔建国，朱祥玉副主编.html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关键词搜索：https://www.jiaokey.com/tag/企业级典型Web实时监控系统软件开发.html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