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Proteus实例教程</w:t>
      </w:r>
    </w:p>
    <w:p>
      <w:r>
        <w:rPr>
          <w:rFonts w:ascii="宋体" w:hAnsi="宋体" w:eastAsia="宋体"/>
          <w:sz w:val="24"/>
        </w:rPr>
        <w:t>朱清慧，陈绍东主编；李定珍，牛军，田金云，尉乔南副主编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Proteus实例教程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朱清慧，陈绍东主编；李定珍，牛军，田金云，尉乔南副主编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本书出售、求购地址：https://www.jiaokey.com/book/detail/13442028.html</w:t>
      </w:r>
    </w:p>
    <w:p>
      <w:r>
        <w:t>更多相关图书推荐：https://www.jiaokey.com</w:t>
      </w:r>
    </w:p>
    <w:p>
      <w:r>
        <w:t>朱清慧，陈绍东主编；李定珍，牛军，田金云，尉乔南副主编 其他作品：https://www.jiaokey.com/tag/朱清慧，陈绍东主编；李定珍，牛军，田金云，尉乔南副主编.html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关键词搜索：https://www.jiaokey.com/tag/Proteus实例教程.html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