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博尔赫斯大传</w:t>
      </w:r>
    </w:p>
    <w:p>
      <w:r>
        <w:rPr>
          <w:rFonts w:ascii="宋体" w:hAnsi="宋体" w:eastAsia="宋体"/>
          <w:sz w:val="24"/>
        </w:rPr>
        <w:t>埃德温·威廉森著；邓中良译；华菁译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埃德温·威廉森著；邓中良译；华菁译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本书出售、求购地址：https://www.jiaokey.com/book/detail/13441929.html</w:t>
      </w:r>
    </w:p>
    <w:p>
      <w:r>
        <w:t>更多相关图书推荐：https://www.jiaokey.com</w:t>
      </w:r>
    </w:p>
    <w:p>
      <w:r>
        <w:t>埃德温·威廉森著；邓中良译；华菁译 其他作品：https://www.jiaokey.com/tag/埃德温·威廉森著；邓中良译；华菁译.html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关键词搜索：https://www.jiaokey.com/tag/博尔赫斯大传.html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