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人类社会的故事作业  3  下</w:t>
      </w:r>
    </w:p>
    <w:p>
      <w:r>
        <w:rPr>
          <w:rFonts w:ascii="宋体" w:hAnsi="宋体" w:eastAsia="宋体"/>
          <w:sz w:val="24"/>
        </w:rPr>
        <w:t>莫礼士，梁建动著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人类社会的故事作业  3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莫礼士，梁建动著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麦美伦出版社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本书出售、求购地址：https://www.jiaokey.com/book/detail/13440817.html</w:t>
      </w:r>
    </w:p>
    <w:p>
      <w:r>
        <w:t>更多相关图书推荐：https://www.jiaokey.com</w:t>
      </w:r>
    </w:p>
    <w:p>
      <w:r>
        <w:t>莫礼士，梁建动著 其他作品：https://www.jiaokey.com/tag/莫礼士，梁建动著.html</w:t>
      </w:r>
    </w:p>
    <w:p>
      <w:r>
        <w:t>麦美伦出版社 出版图书：https://www.jiaokey.com/tag/麦美伦出版社.html</w:t>
      </w:r>
    </w:p>
    <w:p>
      <w:r>
        <w:t>关键词搜索：https://www.jiaokey.com/tag/人类社会的故事作业  3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