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电子商务环境下的物流管理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电子商务环境下的物流管理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本书出售、求购地址：https://www.jiaokey.com/book/detail/13439922.html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关键词搜索：https://www.jiaokey.com/tag/电子商务环境下的物流管理.html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