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  组网、维护与配置  项目教学版</w:t>
      </w:r>
    </w:p>
    <w:p>
      <w:r>
        <w:rPr>
          <w:rFonts w:ascii="宋体" w:hAnsi="宋体" w:eastAsia="宋体"/>
          <w:sz w:val="24"/>
        </w:rPr>
        <w:t>石丽，刘申菊主编；田丹，徐香坤，杨玥，靳新副主编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  组网、维护与配置  项目教学版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石丽，刘申菊主编；田丹，徐香坤，杨玥，靳新副主编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本书出售、求购地址：https://www.jiaokey.com/book/detail/13439745.html</w:t>
      </w:r>
    </w:p>
    <w:p>
      <w:r>
        <w:t>更多相关图书推荐：https://www.jiaokey.com</w:t>
      </w:r>
    </w:p>
    <w:p>
      <w:r>
        <w:t>石丽，刘申菊主编；田丹，徐香坤，杨玥，靳新副主编 其他作品：https://www.jiaokey.com/tag/石丽，刘申菊主编；田丹，徐香坤，杨玥，靳新副主编.html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  组网、维护与配置  项目教学版.html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