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2014年司法考试400分过关讲义</w:t>
      </w:r>
    </w:p>
    <w:p>
      <w:r>
        <w:rPr>
          <w:rFonts w:ascii="宋体" w:hAnsi="宋体" w:eastAsia="宋体"/>
          <w:sz w:val="24"/>
        </w:rPr>
        <w:t>中律LG400名师，李仁玉，刘玫，杨秀清，杨帆，陈永生，吴鹏，郄鹏恩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2014年司法考试400分过关讲义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中律LG400名师，李仁玉，刘玫，杨秀清，杨帆，陈永生，吴鹏，郄鹏恩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本书出售、求购地址：https://www.jiaokey.com/book/detail/13438862.html</w:t>
      </w:r>
    </w:p>
    <w:p>
      <w:r>
        <w:t>更多相关图书推荐：https://www.jiaokey.com</w:t>
      </w:r>
    </w:p>
    <w:p>
      <w:r>
        <w:t>中律LG400名师，李仁玉，刘玫，杨秀清，杨帆，陈永生，吴鹏，郄鹏恩 其他作品：https://www.jiaokey.com/tag/中律LG400名师，李仁玉，刘玫，杨秀清，杨帆，陈永生，吴鹏，郄鹏恩.html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关键词搜索：https://www.jiaokey.com/tag/2014年司法考试400分过关讲义.html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