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行政法的私权文化与潜能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行政法的私权文化与潜能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本书出售、求购地址：https://www.jiaokey.com/book/detail/13438648.html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关键词搜索：https://www.jiaokey.com/tag/行政法的私权文化与潜能.html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