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法国大革命讲稿</w:t>
      </w:r>
    </w:p>
    <w:p>
      <w:r>
        <w:rPr>
          <w:rFonts w:ascii="宋体" w:hAnsi="宋体" w:eastAsia="宋体"/>
          <w:sz w:val="24"/>
        </w:rPr>
        <w:t>（英）阿克顿著；J.N.菲吉斯，R.V.劳伦斯编；姚中秋译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（英）阿克顿著；J.N.菲吉斯，R.V.劳伦斯编；姚中秋译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本书出售、求购地址：https://www.jiaokey.com/book/detail/13438387.html</w:t>
      </w:r>
    </w:p>
    <w:p>
      <w:r>
        <w:t>更多相关图书推荐：https://www.jiaokey.com</w:t>
      </w:r>
    </w:p>
    <w:p>
      <w:r>
        <w:t>（英）阿克顿著；J.N.菲吉斯，R.V.劳伦斯编；姚中秋译 其他作品：https://www.jiaokey.com/tag/（英）阿克顿著；J.N.菲吉斯，R.V.劳伦斯编；姚中秋译.html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关键词搜索：https://www.jiaokey.com/tag/法国大革命讲稿.html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