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双语</w:t>
      </w:r>
    </w:p>
    <w:p>
      <w:r>
        <w:rPr>
          <w:rFonts w:ascii="宋体" w:hAnsi="宋体" w:eastAsia="宋体"/>
          <w:sz w:val="24"/>
        </w:rPr>
        <w:t>吴萍，翁玮主编；李贺，万宠菊，夏元春编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吴萍，翁玮主编；李贺，万宠菊，夏元春编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本书出售、求购地址：https://www.jiaokey.com/book/detail/13438329.html</w:t>
      </w:r>
    </w:p>
    <w:p>
      <w:r>
        <w:t>更多相关图书推荐：https://www.jiaokey.com</w:t>
      </w:r>
    </w:p>
    <w:p>
      <w:r>
        <w:t>吴萍，翁玮主编；李贺，万宠菊，夏元春编 其他作品：https://www.jiaokey.com/tag/吴萍，翁玮主编；李贺，万宠菊，夏元春编.html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