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领导梯队  应用手册篇</w:t>
      </w:r>
    </w:p>
    <w:p>
      <w:r>
        <w:rPr>
          <w:rFonts w:ascii="宋体" w:hAnsi="宋体" w:eastAsia="宋体"/>
          <w:sz w:val="24"/>
        </w:rPr>
        <w:t>（美）托宾，（美）佩廷格尔著；徐中，李燕，胡金枫译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领导梯队  应用手册篇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（美）托宾，（美）佩廷格尔著；徐中，李燕，胡金枫译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本书出售、求购地址：https://www.jiaokey.com/book/detail/13437588.html</w:t>
      </w:r>
    </w:p>
    <w:p>
      <w:r>
        <w:t>更多相关图书推荐：https://www.jiaokey.com</w:t>
      </w:r>
    </w:p>
    <w:p>
      <w:r>
        <w:t>（美）托宾，（美）佩廷格尔著；徐中，李燕，胡金枫译 其他作品：https://www.jiaokey.com/tag/（美）托宾，（美）佩廷格尔著；徐中，李燕，胡金枫译.html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关键词搜索：https://www.jiaokey.com/tag/领导梯队  应用手册篇.html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