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实用会计基础</w:t>
      </w:r>
    </w:p>
    <w:p>
      <w:r>
        <w:rPr>
          <w:rFonts w:ascii="宋体" w:hAnsi="宋体" w:eastAsia="宋体"/>
          <w:sz w:val="24"/>
        </w:rPr>
        <w:t>钟红霞，周大兴主编；易善安，沈钢毅，刘晓玲副主编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钟红霞，周大兴主编；易善安，沈钢毅，刘晓玲副主编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本书出售、求购地址：https://www.jiaokey.com/book/detail/13437293.html</w:t>
      </w:r>
    </w:p>
    <w:p>
      <w:r>
        <w:t>更多相关图书推荐：https://www.jiaokey.com</w:t>
      </w:r>
    </w:p>
    <w:p>
      <w:r>
        <w:t>钟红霞，周大兴主编；易善安，沈钢毅，刘晓玲副主编 其他作品：https://www.jiaokey.com/tag/钟红霞，周大兴主编；易善安，沈钢毅，刘晓玲副主编.html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