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大学生思想道德教育理论与实践</w:t>
      </w:r>
    </w:p>
    <w:p>
      <w:r>
        <w:rPr>
          <w:rFonts w:ascii="宋体" w:hAnsi="宋体" w:eastAsia="宋体"/>
          <w:sz w:val="24"/>
        </w:rPr>
        <w:t>李锐峰，杨杰，祁小梅主编；王娟恩，左相国，彭代祥副主编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李锐峰，杨杰，祁小梅主编；王娟恩，左相国，彭代祥副主编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本书出售、求购地址：https://www.jiaokey.com/book/detail/13437124.html</w:t>
      </w:r>
    </w:p>
    <w:p>
      <w:r>
        <w:t>更多相关图书推荐：https://www.jiaokey.com</w:t>
      </w:r>
    </w:p>
    <w:p>
      <w:r>
        <w:t>李锐峰，杨杰，祁小梅主编；王娟恩，左相国，彭代祥副主编 其他作品：https://www.jiaokey.com/tag/李锐峰，杨杰，祁小梅主编；王娟恩，左相国，彭代祥副主编.html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关键词搜索：https://www.jiaokey.com/tag/大学生思想道德教育理论与实践.html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