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书名：全面建成小康社会宏伟蓝图  解读浙江“十二五”发展规划</w:t>
      </w:r>
    </w:p>
    <w:p>
      <w:r>
        <w:t>作者：陈一新，姚志文，郭占恒主编；徐卫平，朱卫江副主编</w:t>
      </w:r>
    </w:p>
    <w:p>
      <w:r>
        <w:t>出版社：杭州：浙江人民出版社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全面建成小康社会宏伟蓝图  解读浙江“十二五”发展规划 评论地址：https://www.jiaokey.com/book/detail/13436838.html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