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华特森家族惊奇之旅</w:t>
      </w:r>
    </w:p>
    <w:p>
      <w:r>
        <w:rPr>
          <w:rFonts w:ascii="宋体" w:hAnsi="宋体" w:eastAsia="宋体"/>
          <w:sz w:val="24"/>
        </w:rPr>
        <w:t>保罗·寇蒂斯（CHRISTOPHER PAUL CURTIS）著；刘清彦译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华特森家族惊奇之旅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保罗·寇蒂斯（CHRISTOPHER PAUL CURTIS）著；刘清彦译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本书出售、求购地址：https://www.jiaokey.com/book/detail/13435707.html</w:t>
      </w:r>
    </w:p>
    <w:p>
      <w:r>
        <w:t>更多相关图书推荐：https://www.jiaokey.com</w:t>
      </w:r>
    </w:p>
    <w:p>
      <w:r>
        <w:t>保罗·寇蒂斯（CHRISTOPHER PAUL CURTIS）著；刘清彦译 其他作品：https://www.jiaokey.com/tag/保罗·寇蒂斯（CHRISTOPHER PAUL CURTIS）著；刘清彦译.html</w:t>
      </w:r>
    </w:p>
    <w:p>
      <w:r>
        <w:t>国际少年村 出版图书：https://www.jiaokey.com/tag/国际少年村.html</w:t>
      </w:r>
    </w:p>
    <w:p>
      <w:r>
        <w:t>关键词搜索：https://www.jiaokey.com/tag/华特森家族惊奇之旅.html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