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和谐健康有为：东方之子将军书画联谊笔会作品集</w:t>
      </w:r>
    </w:p>
    <w:p>
      <w:r>
        <w:rPr>
          <w:rFonts w:ascii="宋体" w:hAnsi="宋体" w:eastAsia="宋体"/>
          <w:sz w:val="24"/>
        </w:rPr>
        <w:t>张永金主编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和谐健康有为：东方之子将军书画联谊笔会作品集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枫叶出版社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本书出售、求购地址：https://www.jiaokey.com/book/detail/13435509.html</w:t>
      </w:r>
    </w:p>
    <w:p>
      <w:r>
        <w:t>更多相关图书推荐：https://www.jiaokey.com</w:t>
      </w:r>
    </w:p>
    <w:p>
      <w:r>
        <w:t>张永金主编 其他作品：https://www.jiaokey.com/tag/张永金主编.html</w:t>
      </w:r>
    </w:p>
    <w:p>
      <w:r>
        <w:t>枫叶出版社 出版图书：https://www.jiaokey.com/tag/枫叶出版社.html</w:t>
      </w:r>
    </w:p>
    <w:p>
      <w:r>
        <w:t>关键词搜索：https://www.jiaokey.com/tag/和谐健康有为：东方之子将军书画联谊笔会作品集.html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