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留守儿童阳光情绪手册</w:t>
      </w:r>
    </w:p>
    <w:p>
      <w:r>
        <w:rPr>
          <w:rFonts w:ascii="宋体" w:hAnsi="宋体" w:eastAsia="宋体"/>
          <w:sz w:val="24"/>
        </w:rPr>
        <w:t>张仲明主编；苗小翠，李益娟，汪孟允等副主编；肖钟萍，奚桃，雷园媛等编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留守儿童阳光情绪手册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张仲明主编；苗小翠，李益娟，汪孟允等副主编；肖钟萍，奚桃，雷园媛等编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本书出售、求购地址：https://www.jiaokey.com/book/detail/13435203.html</w:t>
      </w:r>
    </w:p>
    <w:p>
      <w:r>
        <w:t>更多相关图书推荐：https://www.jiaokey.com</w:t>
      </w:r>
    </w:p>
    <w:p>
      <w:r>
        <w:t>张仲明主编；苗小翠，李益娟，汪孟允等副主编；肖钟萍，奚桃，雷园媛等编 其他作品：https://www.jiaokey.com/tag/张仲明主编；苗小翠，李益娟，汪孟允等副主编；肖钟萍，奚桃，雷园媛等编.html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关键词搜索：https://www.jiaokey.com/tag/留守儿童阳光情绪手册.html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