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多尺度耗散机制与分级表面  摩擦、超疏水性与仿生=MULTISCALE DISSIPATIVE MECHANISMS AND HIERARCHICAL SURFACES:FRICTION</w:t>
      </w:r>
    </w:p>
    <w:p>
      <w:r>
        <w:rPr>
          <w:rFonts w:ascii="宋体" w:hAnsi="宋体" w:eastAsia="宋体"/>
          <w:sz w:val="24"/>
        </w:rPr>
        <w:t>（美）诺索诺夫斯基，（美）布尚著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多尺度耗散机制与分级表面  摩擦、超疏水性与仿生=MULTISCALE DISSIPATIVE MECHANISMS AND HIERARCHICAL SURFACES:FRICTION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（美）诺索诺夫斯基，（美）布尚著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本书出售、求购地址：https://www.jiaokey.com/book/detail/13433851.html</w:t>
      </w:r>
    </w:p>
    <w:p>
      <w:r>
        <w:t>更多相关图书推荐：https://www.jiaokey.com</w:t>
      </w:r>
    </w:p>
    <w:p>
      <w:r>
        <w:t>（美）诺索诺夫斯基，（美）布尚著 其他作品：https://www.jiaokey.com/tag/（美）诺索诺夫斯基，（美）布尚著.html</w:t>
      </w:r>
    </w:p>
    <w:p>
      <w:r>
        <w:t>北京大学出版社 出版图书：https://www.jiaokey.com/tag/北京大学出版社.html</w:t>
      </w:r>
    </w:p>
    <w:p>
      <w:r>
        <w:t>关键词搜索：https://www.jiaokey.com/tag/多尺度耗散机制与分级表面  摩擦、超疏水性与仿生=MULTISCALE DISSIPATIVE MECHANISMS AND HIERARCHICAL SURFACES:FRICTION.html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