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陪孩子一起成长  365天培养计划</w:t>
      </w:r>
    </w:p>
    <w:p>
      <w:r>
        <w:rPr>
          <w:rFonts w:ascii="宋体" w:hAnsi="宋体" w:eastAsia="宋体"/>
          <w:sz w:val="24"/>
        </w:rPr>
        <w:t>（美）魏特利，林伟贤，（马来）李著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陪孩子一起成长  365天培养计划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（美）魏特利，林伟贤，（马来）李著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本书出售、求购地址：https://www.jiaokey.com/book/detail/13433407.html</w:t>
      </w:r>
    </w:p>
    <w:p>
      <w:r>
        <w:t>更多相关图书推荐：https://www.jiaokey.com</w:t>
      </w:r>
    </w:p>
    <w:p>
      <w:r>
        <w:t>（美）魏特利，林伟贤，（马来）李著 其他作品：https://www.jiaokey.com/tag/（美）魏特利，林伟贤，（马来）李著.html</w:t>
      </w:r>
    </w:p>
    <w:p>
      <w:r>
        <w:t>北京大学出版社 出版图书：https://www.jiaokey.com/tag/北京大学出版社.html</w:t>
      </w:r>
    </w:p>
    <w:p>
      <w:r>
        <w:t>关键词搜索：https://www.jiaokey.com/tag/陪孩子一起成长  365天培养计划.html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