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学理与方法  蔡鸿生教授执教中山大学五十周年纪念文集</w:t>
      </w:r>
    </w:p>
    <w:p>
      <w:r>
        <w:rPr>
          <w:rFonts w:ascii="宋体" w:hAnsi="宋体" w:eastAsia="宋体"/>
          <w:sz w:val="24"/>
        </w:rPr>
        <w:t>陈春声主编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学理与方法  蔡鸿生教授执教中山大学五十周年纪念文集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博士苑出版社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本书出售、求购地址：https://www.jiaokey.com/book/detail/13432393.html</w:t>
      </w:r>
    </w:p>
    <w:p>
      <w:r>
        <w:t>更多相关图书推荐：https://www.jiaokey.com</w:t>
      </w:r>
    </w:p>
    <w:p>
      <w:r>
        <w:t>陈春声主编 其他作品：https://www.jiaokey.com/tag/陈春声主编.html</w:t>
      </w:r>
    </w:p>
    <w:p>
      <w:r>
        <w:t>博士苑出版社 出版图书：https://www.jiaokey.com/tag/博士苑出版社.html</w:t>
      </w:r>
    </w:p>
    <w:p>
      <w:r>
        <w:t>关键词搜索：https://www.jiaokey.com/tag/学理与方法  蔡鸿生教授执教中山大学五十周年纪念文集.html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