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实践探索交流  保持共产党员先进性教育活动与党的先进性建设理论探讨活动征文选编</w:t>
      </w:r>
    </w:p>
    <w:p>
      <w:r>
        <w:rPr>
          <w:rFonts w:ascii="宋体" w:hAnsi="宋体" w:eastAsia="宋体"/>
          <w:sz w:val="24"/>
        </w:rPr>
        <w:t>唐宪强主编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实践探索交流  保持共产党员先进性教育活动与党的先进性建设理论探讨活动征文选编</w:t>
            </w:r>
          </w:p>
        </w:tc>
      </w:tr>
      <w:tr>
        <w:tc>
          <w:tcPr>
            <w:tcW w:type="dxa" w:w="4320"/>
          </w:tcPr>
          <w:p>
            <w:r>
              <w:t>作者</w:t>
            </w:r>
          </w:p>
        </w:tc>
        <w:tc>
          <w:tcPr>
            <w:tcW w:type="dxa" w:w="4320"/>
          </w:tcPr>
          <w:p>
            <w:r>
              <w:t>唐宪强主编</w:t>
            </w:r>
          </w:p>
        </w:tc>
      </w:tr>
      <w:tr>
        <w:tc>
          <w:tcPr>
            <w:tcW w:type="dxa" w:w="4320"/>
          </w:tcPr>
          <w:p>
            <w:r>
              <w:t>出版社</w:t>
            </w:r>
          </w:p>
        </w:tc>
        <w:tc>
          <w:tcPr>
            <w:tcW w:type="dxa" w:w="4320"/>
          </w:tcPr>
          <w:p>
            <w:r>
              <w:t>中共吉林省委先进性活动办公室</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360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本书出售、求购地址：https://www.jiaokey.com/book/detail/13432352.html</w:t>
      </w:r>
    </w:p>
    <w:p>
      <w:r>
        <w:t>更多相关图书推荐：https://www.jiaokey.com</w:t>
      </w:r>
    </w:p>
    <w:p>
      <w:r>
        <w:t>唐宪强主编 其他作品：https://www.jiaokey.com/tag/唐宪强主编.html</w:t>
      </w:r>
    </w:p>
    <w:p>
      <w:r>
        <w:t>中共吉林省委先进性活动办公室 出版图书：https://www.jiaokey.com/tag/中共吉林省委先进性活动办公室.html</w:t>
      </w:r>
    </w:p>
    <w:p>
      <w:r>
        <w:t>关键词搜索：https://www.jiaokey.com/tag/实践探索交流  保持共产党员先进性教育活动与党的先进性建设理论探讨活动征文选编.html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