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语文  必修2  新课标/江苏  升级版</w:t>
      </w:r>
    </w:p>
    <w:p>
      <w:r>
        <w:rPr>
          <w:rFonts w:ascii="宋体" w:hAnsi="宋体" w:eastAsia="宋体"/>
          <w:sz w:val="24"/>
        </w:rPr>
        <w:t>王全升主编；马建新本册主编；王全升，刘宕，张允波等副主编；谷瑞，董桂平，谢良成编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语文  必修2  新课标/江苏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王全升主编；马建新本册主编；王全升，刘宕，张允波等副主编；谷瑞，董桂平，谢良成编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本书出售、求购地址：https://www.jiaokey.com/book/detail/13431835.html</w:t>
      </w:r>
    </w:p>
    <w:p>
      <w:r>
        <w:t>更多相关图书推荐：https://www.jiaokey.com</w:t>
      </w:r>
    </w:p>
    <w:p>
      <w:r>
        <w:t>王全升主编；马建新本册主编；王全升，刘宕，张允波等副主编；谷瑞，董桂平，谢良成编 其他作品：https://www.jiaokey.com/tag/王全升主编；马建新本册主编；王全升，刘宕，张允波等副主编；谷瑞，董桂平，谢良成编.html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关键词搜索：https://www.jiaokey.com/tag/尖子生学案  语文  必修2  新课标/江苏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