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影响世界历史进程的100篇文选</w:t>
      </w:r>
    </w:p>
    <w:p>
      <w:r>
        <w:rPr>
          <w:rFonts w:ascii="宋体" w:hAnsi="宋体" w:eastAsia="宋体"/>
          <w:sz w:val="24"/>
        </w:rPr>
        <w:t>金金编著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影响世界历史进程的100篇文选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本书出售、求购地址：https://www.jiaokey.com/book/detail/13431788.html</w:t>
      </w:r>
    </w:p>
    <w:p>
      <w:r>
        <w:t>更多相关图书推荐：https://www.jiaokey.com</w:t>
      </w:r>
    </w:p>
    <w:p>
      <w:r>
        <w:t>金金编著 其他作品：https://www.jiaokey.com/tag/金金编著.html</w:t>
      </w:r>
    </w:p>
    <w:p>
      <w:r>
        <w:t>北岳文艺出版社 出版图书：https://www.jiaokey.com/tag/北岳文艺出版社.html</w:t>
      </w:r>
    </w:p>
    <w:p>
      <w:r>
        <w:t>关键词搜索：https://www.jiaokey.com/tag/影响世界历史进程的100篇文选.html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