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超级热托轮式拖拉机拆装和检修</w:t>
      </w:r>
    </w:p>
    <w:p>
      <w:r>
        <w:rPr>
          <w:rFonts w:ascii="宋体" w:hAnsi="宋体" w:eastAsia="宋体"/>
          <w:sz w:val="24"/>
        </w:rPr>
        <w:t>捷克斯洛伐克汽车进出口公司北京技术组编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超级热托轮式拖拉机拆装和检修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捷克斯洛伐克汽车进出口公司北京技术组编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本书出售、求购地址：https://www.jiaokey.com/book/detail/13430906.html</w:t>
      </w:r>
    </w:p>
    <w:p>
      <w:r>
        <w:t>更多相关图书推荐：https://www.jiaokey.com</w:t>
      </w:r>
    </w:p>
    <w:p>
      <w:r>
        <w:t>捷克斯洛伐克汽车进出口公司北京技术组编 其他作品：https://www.jiaokey.com/tag/捷克斯洛伐克汽车进出口公司北京技术组编.html</w:t>
      </w:r>
    </w:p>
    <w:p>
      <w:r>
        <w:t>农垦出版社 出版图书：https://www.jiaokey.com/tag/农垦出版社.html</w:t>
      </w:r>
    </w:p>
    <w:p>
      <w:r>
        <w:t>关键词搜索：https://www.jiaokey.com/tag/超级热托轮式拖拉机拆装和检修.html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