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加强宏观调控  坚持反对腐败文件汇编（1992年6月—1993年8月）</w:t>
      </w:r>
    </w:p>
    <w:p>
      <w:r>
        <w:rPr>
          <w:rFonts w:ascii="宋体" w:hAnsi="宋体" w:eastAsia="宋体"/>
          <w:sz w:val="24"/>
        </w:rPr>
        <w:t>中共长沙市纪委长沙市监察局编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加强宏观调控  坚持反对腐败文件汇编（1992年6月—1993年8月）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中共长沙市纪委长沙市监察局编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本书出售、求购地址：https://www.jiaokey.com/book/detail/13430212.html</w:t>
      </w:r>
    </w:p>
    <w:p>
      <w:r>
        <w:t>更多相关图书推荐：https://www.jiaokey.com</w:t>
      </w:r>
    </w:p>
    <w:p>
      <w:r>
        <w:t>中共长沙市纪委长沙市监察局编 其他作品：https://www.jiaokey.com/tag/中共长沙市纪委长沙市监察局编.html</w:t>
      </w:r>
    </w:p>
    <w:p>
      <w:r>
        <w:t>关键词搜索：https://www.jiaokey.com/tag/加强宏观调控  坚持反对腐败文件汇编（1992年6月—1993年8月）.html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