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七年级  下</w:t>
      </w:r>
    </w:p>
    <w:p>
      <w:r>
        <w:rPr>
          <w:rFonts w:ascii="宋体" w:hAnsi="宋体" w:eastAsia="宋体"/>
          <w:sz w:val="24"/>
        </w:rPr>
        <w:t>课程教材研究所，中学数学课程教材研究开发中心编著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课程教材研究所，中学数学课程教材研究开发中心编著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本书出售、求购地址：https://www.jiaokey.com/book/detail/13428822.html</w:t>
      </w:r>
    </w:p>
    <w:p>
      <w:r>
        <w:t>更多相关图书推荐：https://www.jiaokey.com</w:t>
      </w:r>
    </w:p>
    <w:p>
      <w:r>
        <w:t>课程教材研究所，中学数学课程教材研究开发中心编著 其他作品：https://www.jiaokey.com/tag/课程教材研究所，中学数学课程教材研究开发中心编著.html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关键词搜索：https://www.jiaokey.com/tag/义务教育课程标准实验教科书  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