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书名：最近新编  民国现行之法律  中华民国现行新法令  亨册</w:t>
      </w:r>
    </w:p>
    <w:p>
      <w:r>
        <w:t>作者：</w:t>
      </w:r>
    </w:p>
    <w:p>
      <w:r>
        <w:t>出版社：广益书局</w:t>
      </w:r>
    </w:p>
    <w:p>
      <w:r>
        <w:t>出版日期：</w:t>
      </w:r>
    </w:p>
    <w:p>
      <w:r>
        <w:t>总页数：90</w:t>
      </w:r>
    </w:p>
    <w:p>
      <w:r>
        <w:t>更多请访问教客网: www.jiaokey.com</w:t>
      </w:r>
    </w:p>
    <w:p>
      <w:r>
        <w:t>最近新编  民国现行之法律  中华民国现行新法令  亨册 评论地址：https://www.jiaokey.com/book/detail/13427950.html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