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新学制混合算学教科书  第6册</w:t>
      </w:r>
    </w:p>
    <w:p>
      <w:r>
        <w:rPr>
          <w:rFonts w:ascii="宋体" w:hAnsi="宋体" w:eastAsia="宋体"/>
          <w:sz w:val="24"/>
        </w:rPr>
        <w:t>段育华编辑；胡明复校阅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新学制混合算学教科书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段育华编辑；胡明复校阅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本书出售、求购地址：https://www.jiaokey.com/book/detail/13427404.html</w:t>
      </w:r>
    </w:p>
    <w:p>
      <w:r>
        <w:t>更多相关图书推荐：https://www.jiaokey.com</w:t>
      </w:r>
    </w:p>
    <w:p>
      <w:r>
        <w:t>段育华编辑；胡明复校阅 其他作品：https://www.jiaokey.com/tag/段育华编辑；胡明复校阅.html</w:t>
      </w:r>
    </w:p>
    <w:p>
      <w:r>
        <w:t>商务印书馆 出版图书：https://www.jiaokey.com/tag/商务印书馆.html</w:t>
      </w:r>
    </w:p>
    <w:p>
      <w:r>
        <w:t>关键词搜索：https://www.jiaokey.com/tag/新学制混合算学教科书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