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从低品位废料与碎屑中快速而又完全地回收贵金属的方法</w:t>
      </w:r>
    </w:p>
    <w:p>
      <w:r>
        <w:rPr>
          <w:rFonts w:ascii="宋体" w:hAnsi="宋体" w:eastAsia="宋体"/>
          <w:sz w:val="24"/>
        </w:rPr>
        <w:t>（德）福尔克尔·客博士著；彭正清译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从低品位废料与碎屑中快速而又完全地回收贵金属的方法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（德）福尔克尔·客博士著；彭正清译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黑龙江省冶金研究所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本书出售、求购地址：https://www.jiaokey.com/book/detail/13427194.html</w:t>
      </w:r>
    </w:p>
    <w:p>
      <w:r>
        <w:t>更多相关图书推荐：https://www.jiaokey.com</w:t>
      </w:r>
    </w:p>
    <w:p>
      <w:r>
        <w:t>（德）福尔克尔·客博士著；彭正清译 其他作品：https://www.jiaokey.com/tag/（德）福尔克尔·客博士著；彭正清译.html</w:t>
      </w:r>
    </w:p>
    <w:p>
      <w:r>
        <w:t>黑龙江省冶金研究所 出版图书：https://www.jiaokey.com/tag/黑龙江省冶金研究所.html</w:t>
      </w:r>
    </w:p>
    <w:p>
      <w:r>
        <w:t>关键词搜索：https://www.jiaokey.com/tag/从低品位废料与碎屑中快速而又完全地回收贵金属的方法.html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