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传染病之鑑别诊断手册</w:t>
      </w:r>
    </w:p>
    <w:p>
      <w:r>
        <w:rPr>
          <w:rFonts w:ascii="宋体" w:hAnsi="宋体" w:eastAsia="宋体"/>
          <w:sz w:val="24"/>
        </w:rPr>
        <w:t>JONASA.SHULMAN  DAVID.SCHLOSSERG原著；医师 张宝舟译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传染病之鑑别诊断手册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JONASA.SHULMAN  DAVID.SCHLOSSERG原著；医师 张宝舟译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合计图书出版社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本书出售、求购地址：https://www.jiaokey.com/book/detail/13426799.html</w:t>
      </w:r>
    </w:p>
    <w:p>
      <w:r>
        <w:t>更多相关图书推荐：https://www.jiaokey.com</w:t>
      </w:r>
    </w:p>
    <w:p>
      <w:r>
        <w:t>JONASA.SHULMAN  DAVID.SCHLOSSERG原著；医师 张宝舟译 其他作品：https://www.jiaokey.com/tag/JONASA.SHULMAN  DAVID.SCHLOSSERG原著；医师 张宝舟译.html</w:t>
      </w:r>
    </w:p>
    <w:p>
      <w:r>
        <w:t>合计图书出版社 出版图书：https://www.jiaokey.com/tag/合计图书出版社.html</w:t>
      </w:r>
    </w:p>
    <w:p>
      <w:r>
        <w:t>关键词搜索：https://www.jiaokey.com/tag/传染病之鑑别诊断手册.html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