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妇女如何装扮自己  迈向成功之路的穿着原则</w:t>
      </w:r>
    </w:p>
    <w:p>
      <w:r>
        <w:rPr>
          <w:rFonts w:ascii="宋体" w:hAnsi="宋体" w:eastAsia="宋体"/>
          <w:sz w:val="24"/>
        </w:rPr>
        <w:t>陈珊著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妇女如何装扮自己  迈向成功之路的穿着原则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本书出售、求购地址：https://www.jiaokey.com/book/detail/13426727.html</w:t>
      </w:r>
    </w:p>
    <w:p>
      <w:r>
        <w:t>更多相关图书推荐：https://www.jiaokey.com</w:t>
      </w:r>
    </w:p>
    <w:p>
      <w:r>
        <w:t>陈珊著 其他作品：https://www.jiaokey.com/tag/陈珊著.html</w:t>
      </w:r>
    </w:p>
    <w:p>
      <w:r>
        <w:t>西安：陕西摄影出版社 出版图书：https://www.jiaokey.com/tag/西安：陕西摄影出版社.html</w:t>
      </w:r>
    </w:p>
    <w:p>
      <w:r>
        <w:t>关键词搜索：https://www.jiaokey.com/tag/妇女如何装扮自己  迈向成功之路的穿着原则.html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