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希望不要炒作  国际农业知识与科技促进发展评估勾勒的农业未来</w:t>
      </w:r>
    </w:p>
    <w:p>
      <w:r>
        <w:rPr>
          <w:rFonts w:ascii="宋体" w:hAnsi="宋体" w:eastAsia="宋体"/>
          <w:sz w:val="24"/>
        </w:rPr>
        <w:t>Jack A.Heinemann著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希望不要炒作  国际农业知识与科技促进发展评估勾勒的农业未来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A.Heinemann著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第三世界网络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本书出售、求购地址：https://www.jiaokey.com/book/detail/13426701.html</w:t>
      </w:r>
    </w:p>
    <w:p>
      <w:r>
        <w:t>更多相关图书推荐：https://www.jiaokey.com</w:t>
      </w:r>
    </w:p>
    <w:p>
      <w:r>
        <w:t>Jack A.Heinemann著 其他作品：https://www.jiaokey.com/tag/Jack A.Heinemann著.html</w:t>
      </w:r>
    </w:p>
    <w:p>
      <w:r>
        <w:t>第三世界网络 出版图书：https://www.jiaokey.com/tag/第三世界网络.html</w:t>
      </w:r>
    </w:p>
    <w:p>
      <w:r>
        <w:t>关键词搜索：https://www.jiaokey.com/tag/希望不要炒作  国际农业知识与科技促进发展评估勾勒的农业未来.html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