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CS6应用项目制作教程</w:t>
      </w:r>
    </w:p>
    <w:p>
      <w:r>
        <w:rPr>
          <w:rFonts w:ascii="宋体" w:hAnsi="宋体" w:eastAsia="宋体"/>
          <w:sz w:val="24"/>
        </w:rPr>
        <w:t>张彩霞，张卫苓，袁立敏主编；赵亚伟，张立山，李欣，王诺参编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CS6应用项目制作教程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张彩霞，张卫苓，袁立敏主编；赵亚伟，张立山，李欣，王诺参编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本书出售、求购地址：https://www.jiaokey.com/book/detail/13426591.html</w:t>
      </w:r>
    </w:p>
    <w:p>
      <w:r>
        <w:t>更多相关图书推荐：https://www.jiaokey.com</w:t>
      </w:r>
    </w:p>
    <w:p>
      <w:r>
        <w:t>张彩霞，张卫苓，袁立敏主编；赵亚伟，张立山，李欣，王诺参编 其他作品：https://www.jiaokey.com/tag/张彩霞，张卫苓，袁立敏主编；赵亚伟，张立山，李欣，王诺参编.html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关键词搜索：https://www.jiaokey.com/tag/Flash CS6应用项目制作教程.html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