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书名：Zweymüller假体在人工全髋关节置换术中的应用</w:t>
      </w:r>
    </w:p>
    <w:p>
      <w:r>
        <w:t>作者：吕龙，寇伯龙，曹力主编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Zweymüller假体在人工全髋关节置换术中的应用 评论地址：https://www.jiaokey.com/book/detail/13426577.html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