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书名：精神医学教学大纲（供五、七年制医学、儿科、预防、环医、法医专业用）</w:t>
      </w:r>
    </w:p>
    <w:p>
      <w:r>
        <w:t>作者:杨明山主编</w:t>
      </w:r>
    </w:p>
    <w:p>
      <w:r>
        <w:t>出版社:同济医科大学出版社</w:t>
      </w:r>
    </w:p>
    <w:p>
      <w:r>
        <w:t>出版日期：1991.12</w:t>
      </w:r>
    </w:p>
    <w:p>
      <w:r>
        <w:t>总页数：10</w:t>
      </w:r>
    </w:p>
    <w:p>
      <w:r>
        <w:t>更多请访问教客网:www.jiaokey.com</w:t>
      </w:r>
    </w:p>
    <w:p>
      <w:r>
        <w:t>精神医学教学大纲（供五、七年制医学、儿科、预防、环医、法医专业用）评论地址：https://www.jiaokey.com/book/detail/13426210.html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