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管理数学与应用模型</w:t>
      </w:r>
    </w:p>
    <w:p>
      <w:r>
        <w:rPr>
          <w:rFonts w:ascii="宋体" w:hAnsi="宋体" w:eastAsia="宋体"/>
          <w:sz w:val="24"/>
        </w:rPr>
        <w:t>攸玫，李宏伟主编；李晓红，董君，王典副主编；朱鲜野主审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管理数学与应用模型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攸玫，李宏伟主编；李晓红，董君，王典副主编；朱鲜野主审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本书出售、求购地址：https://www.jiaokey.com/book/detail/13425013.html</w:t>
      </w:r>
    </w:p>
    <w:p>
      <w:r>
        <w:t>更多相关图书推荐：https://www.jiaokey.com</w:t>
      </w:r>
    </w:p>
    <w:p>
      <w:r>
        <w:t>攸玫，李宏伟主编；李晓红，董君，王典副主编；朱鲜野主审 其他作品：https://www.jiaokey.com/tag/攸玫，李宏伟主编；李晓红，董君，王典副主编；朱鲜野主审.html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关键词搜索：https://www.jiaokey.com/tag/管理数学与应用模型.html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