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书名：地方自治讲义  第1种  府县郡制</w:t>
      </w:r>
    </w:p>
    <w:p>
      <w:r>
        <w:t>作者:沈泽生编</w:t>
      </w:r>
    </w:p>
    <w:p>
      <w:r>
        <w:t>出版社:湖北地方自治研究社</w:t>
      </w:r>
    </w:p>
    <w:p>
      <w:r>
        <w:t>出版日期：明治41.04</w:t>
      </w:r>
    </w:p>
    <w:p>
      <w:r>
        <w:t>总页数：241</w:t>
      </w:r>
    </w:p>
    <w:p>
      <w:r>
        <w:t>更多请访问教客网:www.jiaokey.com</w:t>
      </w:r>
    </w:p>
    <w:p>
      <w:r>
        <w:t>地方自治讲义  第1种  府县郡制评论地址：https://www.jiaokey.com/book/detail/13424236.html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